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F" w:rsidRDefault="003B7A7F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ПОСТАНОВЛЕНИЕ</w:t>
      </w:r>
      <w:r>
        <w:rPr>
          <w:rStyle w:val="promulgator"/>
        </w:rPr>
        <w:t xml:space="preserve"> МИНИСТЕРСТВА СЕЛЬСКОГО ХОЗЯЙСТВА И ПРОДОВОЛЬСТВИЯ РЕСПУБЛИКИ БЕЛАРУСЬ</w:t>
      </w:r>
    </w:p>
    <w:p w:rsidR="003B7A7F" w:rsidRDefault="003B7A7F">
      <w:pPr>
        <w:pStyle w:val="newncpi"/>
        <w:ind w:firstLine="0"/>
        <w:jc w:val="center"/>
      </w:pPr>
      <w:r>
        <w:rPr>
          <w:rStyle w:val="datepr"/>
        </w:rPr>
        <w:t>13 сентября 2006 г.</w:t>
      </w:r>
      <w:r>
        <w:rPr>
          <w:rStyle w:val="number"/>
        </w:rPr>
        <w:t xml:space="preserve"> № 59</w:t>
      </w:r>
    </w:p>
    <w:p w:rsidR="003B7A7F" w:rsidRDefault="003B7A7F">
      <w:pPr>
        <w:pStyle w:val="title"/>
      </w:pPr>
      <w:r>
        <w:t>Об утверждении Инструкции о порядке уничтожения подкарантинной продукции</w:t>
      </w:r>
    </w:p>
    <w:p w:rsidR="003B7A7F" w:rsidRDefault="003B7A7F">
      <w:pPr>
        <w:pStyle w:val="changei"/>
      </w:pPr>
      <w:r>
        <w:t>Изменения и дополнения:</w:t>
      </w:r>
    </w:p>
    <w:p w:rsidR="003B7A7F" w:rsidRDefault="003B7A7F">
      <w:pPr>
        <w:pStyle w:val="changeadd"/>
      </w:pPr>
      <w:r>
        <w:t>Постановление Министерства сельского хозяйства и продовольствия Республики Беларусь от 29 марта 2007 г. № 26 (зарегистрировано в Национальном реестре - № 8/16229 от 06.04.2007 г.) &lt;W20716229&gt;;</w:t>
      </w:r>
    </w:p>
    <w:p w:rsidR="003B7A7F" w:rsidRDefault="003B7A7F">
      <w:pPr>
        <w:pStyle w:val="changeadd"/>
      </w:pPr>
      <w:r>
        <w:t>Постановление Министерства сельского хозяйства и продовольствия Республики Беларусь от 25 ноября 2010 г. № 85 (зарегистрировано в Национальном реестре - № 8/23026 от 03.12.2010 г.) &lt;W21023026&gt;;</w:t>
      </w:r>
    </w:p>
    <w:p w:rsidR="003B7A7F" w:rsidRDefault="003B7A7F">
      <w:pPr>
        <w:pStyle w:val="changeadd"/>
      </w:pPr>
      <w:r>
        <w:t>Постановление Министерства сельского хозяйства и продовольствия Республики Беларусь от 19 декабря 2016 г. № 41 (зарегистрировано в Национальном реестре - № 8/31631 от 06.01.2017 г.) &lt;W21731631&gt;</w:t>
      </w:r>
    </w:p>
    <w:p w:rsidR="003B7A7F" w:rsidRDefault="003B7A7F">
      <w:pPr>
        <w:pStyle w:val="preamble"/>
      </w:pPr>
      <w:r>
        <w:t> </w:t>
      </w:r>
    </w:p>
    <w:p w:rsidR="003B7A7F" w:rsidRDefault="003B7A7F">
      <w:pPr>
        <w:pStyle w:val="preamble"/>
      </w:pPr>
      <w:r>
        <w:t>В соответствии со статьей 12 Закона Республики Беларусь от 25 декабря 2005 года «О защите растений» и на основании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31 октября 2001 г. № 1590, Министерство сельского хозяйства и продовольствия Республики Беларусь ПОСТАНОВЛЯЕТ:</w:t>
      </w:r>
    </w:p>
    <w:p w:rsidR="003B7A7F" w:rsidRDefault="003B7A7F">
      <w:pPr>
        <w:pStyle w:val="newncpi"/>
      </w:pPr>
      <w:r>
        <w:t>Утвердить прилагаемую Инструкцию о порядке уничтожения подкарантинной продукции.</w:t>
      </w:r>
    </w:p>
    <w:p w:rsidR="003B7A7F" w:rsidRDefault="003B7A7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76"/>
        <w:gridCol w:w="4976"/>
      </w:tblGrid>
      <w:tr w:rsidR="003B7A7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7A7F" w:rsidRDefault="003B7A7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7A7F" w:rsidRDefault="003B7A7F">
            <w:pPr>
              <w:pStyle w:val="newncpi0"/>
              <w:jc w:val="right"/>
            </w:pPr>
            <w:r>
              <w:rPr>
                <w:rStyle w:val="pers"/>
              </w:rPr>
              <w:t>Л.В.Русак</w:t>
            </w:r>
          </w:p>
        </w:tc>
      </w:tr>
    </w:tbl>
    <w:p w:rsidR="003B7A7F" w:rsidRDefault="003B7A7F">
      <w:pPr>
        <w:pStyle w:val="newncpi0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317"/>
        <w:gridCol w:w="3317"/>
      </w:tblGrid>
      <w:tr w:rsidR="003B7A7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agree"/>
            </w:pPr>
            <w:r>
              <w:t>СОГЛАСОВАНО</w:t>
            </w:r>
          </w:p>
          <w:p w:rsidR="003B7A7F" w:rsidRDefault="003B7A7F">
            <w:pPr>
              <w:pStyle w:val="agree"/>
            </w:pPr>
            <w:r>
              <w:t xml:space="preserve">Министр природных ресурсов </w:t>
            </w:r>
            <w:r>
              <w:br/>
              <w:t xml:space="preserve">и охраны окружающей среды </w:t>
            </w:r>
            <w:r>
              <w:br/>
              <w:t>Республики Беларусь</w:t>
            </w:r>
          </w:p>
          <w:p w:rsidR="003B7A7F" w:rsidRDefault="003B7A7F">
            <w:pPr>
              <w:pStyle w:val="agreefio"/>
            </w:pPr>
            <w:r>
              <w:t>Л.И.Хоружик</w:t>
            </w:r>
          </w:p>
          <w:p w:rsidR="003B7A7F" w:rsidRDefault="003B7A7F">
            <w:pPr>
              <w:pStyle w:val="agreedate"/>
            </w:pPr>
            <w:r>
              <w:t>12.09.2006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3B7A7F" w:rsidRDefault="003B7A7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2"/>
        <w:gridCol w:w="2930"/>
      </w:tblGrid>
      <w:tr w:rsidR="003B7A7F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capu1"/>
            </w:pPr>
            <w:r>
              <w:t>УТВЕРЖДЕНО</w:t>
            </w:r>
          </w:p>
          <w:p w:rsidR="003B7A7F" w:rsidRDefault="003B7A7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3B7A7F" w:rsidRDefault="003B7A7F">
            <w:pPr>
              <w:pStyle w:val="cap1"/>
            </w:pPr>
            <w:r>
              <w:t>13.09.2006 № 59</w:t>
            </w:r>
          </w:p>
        </w:tc>
      </w:tr>
    </w:tbl>
    <w:p w:rsidR="003B7A7F" w:rsidRDefault="003B7A7F">
      <w:pPr>
        <w:pStyle w:val="titleu"/>
      </w:pPr>
      <w:r>
        <w:t>ИНСТРУКЦИЯ</w:t>
      </w:r>
      <w:r>
        <w:br/>
        <w:t>о порядке уничтожения подкарантинной продукции</w:t>
      </w:r>
    </w:p>
    <w:p w:rsidR="003B7A7F" w:rsidRDefault="003B7A7F">
      <w:pPr>
        <w:pStyle w:val="chapter"/>
      </w:pPr>
      <w:r>
        <w:t>ГЛАВА 1</w:t>
      </w:r>
      <w:r>
        <w:br/>
        <w:t>ОБЩИЕ ПОЛОЖЕНИЯ</w:t>
      </w:r>
    </w:p>
    <w:p w:rsidR="003B7A7F" w:rsidRDefault="003B7A7F">
      <w:pPr>
        <w:pStyle w:val="point"/>
      </w:pPr>
      <w:r>
        <w:t>1. Настоящая Инструкция разработана в соответствии со статьей 12 Закона Республики Беларусь от 25 декабря 2005 года «О карантине и защите растений» (Национальный реестр правовых актов Республики Беларусь, 2006 г., № 6, 2/1174; Национальный правовой Интернет-портал Республики Беларусь, 21.07.2016, 2/2396) и устанавливает порядок уничтожения подкарантинной продукции.</w:t>
      </w:r>
    </w:p>
    <w:p w:rsidR="003B7A7F" w:rsidRDefault="003B7A7F">
      <w:pPr>
        <w:pStyle w:val="point"/>
      </w:pPr>
      <w:r>
        <w:t>2. В настоящей Инструкции употребляются термины и определения в значениях, установленных Законом Республики Беларусь «О карантине и защите растений».</w:t>
      </w:r>
    </w:p>
    <w:p w:rsidR="003B7A7F" w:rsidRDefault="003B7A7F">
      <w:pPr>
        <w:pStyle w:val="point"/>
      </w:pPr>
      <w:r>
        <w:lastRenderedPageBreak/>
        <w:t>3. Действие настоящей Инструкции распространяется на юридических и физических лиц, в том числе индивидуальных предпринимателей, осуществляющих ввоз, транзит и обращение с грузами, содержащими подкарантинную продукцию, на территории Республики Беларусь.</w:t>
      </w:r>
    </w:p>
    <w:p w:rsidR="003B7A7F" w:rsidRDefault="003B7A7F">
      <w:pPr>
        <w:pStyle w:val="point"/>
      </w:pPr>
      <w:r>
        <w:t>4. Уничтожению подлежит подкарантинная продукция, зараженная карантинными объектами, и подкарантинная продукция, обнаруженная в багаже и ручной клади пассажиров, запрещенная к ввозу на территорию Республики Беларусь, при отсутствии возможности проведения ее обеззараживания.</w:t>
      </w:r>
    </w:p>
    <w:p w:rsidR="003B7A7F" w:rsidRDefault="003B7A7F">
      <w:pPr>
        <w:pStyle w:val="point"/>
      </w:pPr>
      <w:r>
        <w:t>5. Уничтожение подкарантинной продукции должно производиться с соблюдением требований законодательства Республики Беларусь об охране окружающей среды.</w:t>
      </w:r>
    </w:p>
    <w:p w:rsidR="003B7A7F" w:rsidRDefault="003B7A7F">
      <w:pPr>
        <w:pStyle w:val="point"/>
      </w:pPr>
      <w:r>
        <w:t>6. Уничтожение подкарантинной продукции, зараженной карантинными объектами, осуществляется за счет средств юридических лиц и индивидуальных предпринимателей в порядке и на условиях, установленных актами законодательства Республики Беларусь.</w:t>
      </w:r>
    </w:p>
    <w:p w:rsidR="003B7A7F" w:rsidRDefault="003B7A7F">
      <w:pPr>
        <w:pStyle w:val="newncpi"/>
      </w:pPr>
      <w:r>
        <w:t>Перевозчику, собственнику или иным лицам не возмещаются какие-либо расходы, возникшие в связи с транспортировкой, хранением, проведением грузовых и иных операций, связанных с уничтожением подкарантинной продукции.</w:t>
      </w:r>
    </w:p>
    <w:p w:rsidR="003B7A7F" w:rsidRDefault="003B7A7F">
      <w:pPr>
        <w:pStyle w:val="chapter"/>
      </w:pPr>
      <w:r>
        <w:t>ГЛАВА 2</w:t>
      </w:r>
      <w:r>
        <w:br/>
        <w:t>СПОСОБЫ УНИЧТОЖЕНИЯ ПОДКАРАНТИННОЙ ПРОДУКЦИИ</w:t>
      </w:r>
    </w:p>
    <w:p w:rsidR="003B7A7F" w:rsidRDefault="003B7A7F">
      <w:pPr>
        <w:pStyle w:val="point"/>
      </w:pPr>
      <w:r>
        <w:t>7. Способы уничтожения подкарантинной продукции должны обеспечивать:</w:t>
      </w:r>
    </w:p>
    <w:p w:rsidR="003B7A7F" w:rsidRDefault="003B7A7F">
      <w:pPr>
        <w:pStyle w:val="newncpi"/>
      </w:pPr>
      <w:r>
        <w:t>полную утрату уничтожаемой подкарантинной продукцией своих первоначальных, потребительских свойств, после чего она не может быть использована по первоначальному назначению;</w:t>
      </w:r>
    </w:p>
    <w:p w:rsidR="003B7A7F" w:rsidRDefault="003B7A7F">
      <w:pPr>
        <w:pStyle w:val="newncpi"/>
      </w:pPr>
      <w:r>
        <w:t>исключение возможности последующего восстановления первоначальных, потребительских свойств подкарантинной продукции;</w:t>
      </w:r>
    </w:p>
    <w:p w:rsidR="003B7A7F" w:rsidRDefault="003B7A7F">
      <w:pPr>
        <w:pStyle w:val="newncpi"/>
      </w:pPr>
      <w:r>
        <w:t>соблюдение законодательства Республики Беларусь об охране окружающей среды.</w:t>
      </w:r>
    </w:p>
    <w:p w:rsidR="003B7A7F" w:rsidRDefault="003B7A7F">
      <w:pPr>
        <w:pStyle w:val="point"/>
      </w:pPr>
      <w:r>
        <w:t>8. Уничтожение подкарантинной продукции может производиться путем термического, химического либо иного воздействия (сжигание, разрушение и так далее с последующим захоронением).</w:t>
      </w:r>
    </w:p>
    <w:p w:rsidR="003B7A7F" w:rsidRDefault="003B7A7F">
      <w:pPr>
        <w:pStyle w:val="chapter"/>
      </w:pPr>
      <w:r>
        <w:t>ГЛАВА 3</w:t>
      </w:r>
      <w:r>
        <w:br/>
        <w:t>ПОРЯДОК И ОФОРМЛЕНИЕ УНИЧТОЖЕНИЯ ПОДКАРАНТИННОЙ ПРОДУКЦИИ</w:t>
      </w:r>
    </w:p>
    <w:p w:rsidR="003B7A7F" w:rsidRDefault="003B7A7F">
      <w:pPr>
        <w:pStyle w:val="point"/>
      </w:pPr>
      <w:r>
        <w:t xml:space="preserve">9. Уничтожение подкарантинной продукции, зараженной карантинными объектами, производится не позднее 10 рабочих дней </w:t>
      </w:r>
      <w:proofErr w:type="gramStart"/>
      <w:r>
        <w:t>с даты получения</w:t>
      </w:r>
      <w:proofErr w:type="gramEnd"/>
      <w:r>
        <w:t xml:space="preserve"> заключения, подтверждающего наличие карантинных объектов в подкарантинной продукции, а обнаруженной в багаже и ручной клади пассажиров, запрещенной к ввозу на территорию Республики Беларусь, – в течение 5 дней.</w:t>
      </w:r>
    </w:p>
    <w:p w:rsidR="003B7A7F" w:rsidRDefault="003B7A7F">
      <w:pPr>
        <w:pStyle w:val="point"/>
      </w:pPr>
      <w:r>
        <w:t>10. Уничтожение подкарантинной продукции производится на специально предназначенных для этого объектах, имеющих специальное разрешение (лицензию) на осуществление деятельности, связанной с воздействием на окружающую среду, выдаваемое Министерством природных ресурсов и охраны окружающей среды Республики Беларусь.</w:t>
      </w:r>
    </w:p>
    <w:p w:rsidR="003B7A7F" w:rsidRDefault="003B7A7F">
      <w:pPr>
        <w:pStyle w:val="point"/>
      </w:pPr>
      <w:r>
        <w:t> </w:t>
      </w:r>
    </w:p>
    <w:p w:rsidR="003B7A7F" w:rsidRDefault="003B7A7F">
      <w:pPr>
        <w:pStyle w:val="point"/>
      </w:pPr>
      <w:r>
        <w:t>11. Перевозка подкарантинной продукции от места временного хранения к месту их фактического уничтожения и уничтожение подкарантинной продукции производятся в присутствии государственного инспектора по карантину растений.</w:t>
      </w:r>
    </w:p>
    <w:p w:rsidR="003B7A7F" w:rsidRDefault="003B7A7F">
      <w:pPr>
        <w:pStyle w:val="point"/>
      </w:pPr>
      <w:r>
        <w:t>12. О фактическом уничтожении подкарантинной продукции, зараженной карантинными объектами, государственным инспектором по карантину растений, в зоне обслуживания которого обнаружена подкарантинная продукция, зараженная карантинными объектами, и присутствовавшим при таком уничтожении, составляется в трех экземплярах акт об уничтожении подкарантинной продукции по форме согласно приложению к настоящей Инструкции (далее – акт об уничтожении подкарантинной продукции).</w:t>
      </w:r>
    </w:p>
    <w:p w:rsidR="003B7A7F" w:rsidRDefault="003B7A7F">
      <w:pPr>
        <w:pStyle w:val="point"/>
      </w:pPr>
      <w:r>
        <w:lastRenderedPageBreak/>
        <w:t>13. Акт об уничтожении подкарантинной продукции, зараженной карантинными объектами, подписывается государственным инспектором по карантину растений, собственником (представителем собственника) груза и представителем лица, произведшего фактическое уничтожение подкарантинной продукции.</w:t>
      </w:r>
    </w:p>
    <w:p w:rsidR="003B7A7F" w:rsidRDefault="003B7A7F">
      <w:pPr>
        <w:pStyle w:val="newncpi"/>
      </w:pPr>
      <w:r>
        <w:t>Первый экземпляр акта об уничтожении остается в делах территориальной организации Государственного учреждения «Главная государственная инспекция по семеноводству, карантину и защите растений», второй экземпляр – у собственника (представителя собственника) груза.</w:t>
      </w:r>
    </w:p>
    <w:p w:rsidR="003B7A7F" w:rsidRDefault="003B7A7F">
      <w:pPr>
        <w:pStyle w:val="point"/>
      </w:pPr>
      <w:r>
        <w:t>14. Акт на уничтожение подкарантинной продукции, обнаруженной в багаже и ручной клади пассажиров, запрещенной к ввозу на территорию Республики Беларусь, составляется в двух экземплярах и подписывается государственным инспектором по карантину растений и представителем или владельцем багажа, ручной клади.</w:t>
      </w:r>
    </w:p>
    <w:p w:rsidR="003B7A7F" w:rsidRDefault="003B7A7F">
      <w:pPr>
        <w:pStyle w:val="newncpi"/>
      </w:pPr>
      <w:r>
        <w:t> </w:t>
      </w:r>
    </w:p>
    <w:p w:rsidR="003B7A7F" w:rsidRDefault="003B7A7F">
      <w:pPr>
        <w:rPr>
          <w:rFonts w:eastAsia="Times New Roman"/>
        </w:rPr>
        <w:sectPr w:rsidR="003B7A7F" w:rsidSect="003B7A7F">
          <w:headerReference w:type="even" r:id="rId7"/>
          <w:headerReference w:type="default" r:id="rId8"/>
          <w:pgSz w:w="11906" w:h="16838"/>
          <w:pgMar w:top="1134" w:right="566" w:bottom="1134" w:left="1400" w:header="280" w:footer="180" w:gutter="0"/>
          <w:cols w:space="708"/>
          <w:titlePg/>
          <w:docGrid w:linePitch="360"/>
        </w:sectPr>
      </w:pPr>
    </w:p>
    <w:p w:rsidR="003B7A7F" w:rsidRDefault="003B7A7F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9"/>
        <w:gridCol w:w="2762"/>
      </w:tblGrid>
      <w:tr w:rsidR="003B7A7F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append1"/>
            </w:pPr>
            <w:r>
              <w:t>Приложение</w:t>
            </w:r>
          </w:p>
          <w:p w:rsidR="003B7A7F" w:rsidRDefault="003B7A7F">
            <w:pPr>
              <w:pStyle w:val="append"/>
            </w:pPr>
            <w:r>
              <w:t xml:space="preserve">к Инструкции </w:t>
            </w:r>
            <w:r>
              <w:br/>
              <w:t xml:space="preserve">о порядке уничтожения подкарантинной продукции </w:t>
            </w:r>
          </w:p>
        </w:tc>
      </w:tr>
    </w:tbl>
    <w:p w:rsidR="003B7A7F" w:rsidRDefault="003B7A7F">
      <w:pPr>
        <w:pStyle w:val="begform"/>
      </w:pPr>
      <w:r>
        <w:t> </w:t>
      </w:r>
    </w:p>
    <w:p w:rsidR="003B7A7F" w:rsidRDefault="003B7A7F">
      <w:pPr>
        <w:pStyle w:val="titlep"/>
      </w:pPr>
      <w:r>
        <w:t>АКТ № ___</w:t>
      </w:r>
      <w:r>
        <w:br/>
        <w:t>об уничтожении подкарантинной продукции</w:t>
      </w:r>
    </w:p>
    <w:p w:rsidR="003B7A7F" w:rsidRDefault="003B7A7F">
      <w:pPr>
        <w:pStyle w:val="newncpi"/>
      </w:pPr>
      <w:r>
        <w:t>Настоящий акт составлен «__» _________________ 20__ г. о том, что в присутствии нижеперечисленных лиц произведено уничтожение подкарантинной продукции ________</w:t>
      </w:r>
    </w:p>
    <w:p w:rsidR="003B7A7F" w:rsidRDefault="003B7A7F">
      <w:pPr>
        <w:pStyle w:val="newncpi0"/>
      </w:pPr>
      <w:r>
        <w:t>_____________________________________________________________________________</w:t>
      </w:r>
    </w:p>
    <w:p w:rsidR="003B7A7F" w:rsidRDefault="003B7A7F">
      <w:pPr>
        <w:pStyle w:val="undline"/>
        <w:jc w:val="center"/>
      </w:pPr>
      <w:r>
        <w:t>(наименование, количество, вес подкарантинной продукции)</w:t>
      </w:r>
    </w:p>
    <w:p w:rsidR="003B7A7F" w:rsidRDefault="003B7A7F">
      <w:pPr>
        <w:pStyle w:val="newncpi0"/>
      </w:pPr>
      <w:r>
        <w:t>_____________________________________________________________________________</w:t>
      </w:r>
    </w:p>
    <w:p w:rsidR="003B7A7F" w:rsidRDefault="003B7A7F">
      <w:pPr>
        <w:pStyle w:val="newncpi0"/>
      </w:pPr>
      <w:r>
        <w:t>Способ уничтожения ___________________________________________________________</w:t>
      </w:r>
    </w:p>
    <w:p w:rsidR="003B7A7F" w:rsidRDefault="003B7A7F">
      <w:pPr>
        <w:pStyle w:val="newncpi0"/>
      </w:pPr>
      <w:r>
        <w:t>_____________________________________________________________________________</w:t>
      </w:r>
    </w:p>
    <w:p w:rsidR="003B7A7F" w:rsidRDefault="003B7A7F">
      <w:pPr>
        <w:pStyle w:val="newncpi0"/>
      </w:pPr>
      <w:r>
        <w:t>Место проведения уничтожения _________________________________________________</w:t>
      </w:r>
    </w:p>
    <w:p w:rsidR="003B7A7F" w:rsidRDefault="003B7A7F">
      <w:pPr>
        <w:pStyle w:val="newncpi0"/>
      </w:pPr>
      <w:r>
        <w:t>______________________________________________________________________________</w:t>
      </w:r>
    </w:p>
    <w:p w:rsidR="003B7A7F" w:rsidRDefault="003B7A7F">
      <w:pPr>
        <w:pStyle w:val="newncpi0"/>
      </w:pPr>
      <w:r>
        <w:t>Дата проведения уничтожения ___________________________________________________</w:t>
      </w:r>
    </w:p>
    <w:p w:rsidR="003B7A7F" w:rsidRDefault="003B7A7F">
      <w:pPr>
        <w:pStyle w:val="newncpi0"/>
      </w:pPr>
      <w:r>
        <w:t> </w:t>
      </w:r>
    </w:p>
    <w:p w:rsidR="003B7A7F" w:rsidRDefault="003B7A7F">
      <w:pPr>
        <w:pStyle w:val="newncpi0"/>
      </w:pPr>
      <w:r>
        <w:t>При уничтожении присутствовали: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1803"/>
        <w:gridCol w:w="2529"/>
      </w:tblGrid>
      <w:tr w:rsidR="003B7A7F">
        <w:trPr>
          <w:trHeight w:val="240"/>
        </w:trPr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"/>
              <w:ind w:firstLine="0"/>
              <w:jc w:val="center"/>
            </w:pPr>
            <w:r>
              <w:t>_________________________________________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"/>
              <w:ind w:firstLine="0"/>
              <w:jc w:val="left"/>
            </w:pPr>
            <w:r>
              <w:t>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"/>
              <w:ind w:firstLine="0"/>
              <w:jc w:val="right"/>
            </w:pPr>
            <w:r>
              <w:t>__________________</w:t>
            </w:r>
          </w:p>
        </w:tc>
      </w:tr>
      <w:tr w:rsidR="003B7A7F">
        <w:trPr>
          <w:trHeight w:val="240"/>
        </w:trPr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jc w:val="center"/>
            </w:pPr>
            <w:r>
              <w:t>(должность представителя государственной инспекции по карантину растений)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jc w:val="center"/>
            </w:pPr>
            <w:r>
              <w:t>(подпись)</w:t>
            </w:r>
          </w:p>
          <w:p w:rsidR="003B7A7F" w:rsidRDefault="003B7A7F">
            <w:pPr>
              <w:pStyle w:val="newncpi"/>
              <w:ind w:firstLine="369"/>
            </w:pPr>
            <w:r>
              <w:t>М.П.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ind w:firstLine="476"/>
            </w:pPr>
            <w:r>
              <w:t>(инициалы, фамилия)</w:t>
            </w:r>
          </w:p>
        </w:tc>
      </w:tr>
      <w:tr w:rsidR="003B7A7F">
        <w:trPr>
          <w:trHeight w:val="240"/>
        </w:trPr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0"/>
              <w:ind w:firstLine="488"/>
            </w:pPr>
            <w:r>
              <w:t> 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ind w:firstLine="476"/>
            </w:pPr>
            <w:r>
              <w:t> </w:t>
            </w:r>
          </w:p>
        </w:tc>
      </w:tr>
      <w:tr w:rsidR="003B7A7F">
        <w:trPr>
          <w:trHeight w:val="240"/>
        </w:trPr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0"/>
              <w:jc w:val="center"/>
            </w:pPr>
            <w:r>
              <w:t>_________________________________________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0"/>
            </w:pPr>
            <w:r>
              <w:t>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0"/>
              <w:jc w:val="right"/>
            </w:pPr>
            <w:r>
              <w:t>__________________</w:t>
            </w:r>
          </w:p>
        </w:tc>
      </w:tr>
      <w:tr w:rsidR="003B7A7F">
        <w:trPr>
          <w:trHeight w:val="240"/>
        </w:trPr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jc w:val="center"/>
            </w:pPr>
            <w:r>
              <w:t>(должность собственника (представителя собственника) груза)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ind w:firstLine="476"/>
            </w:pPr>
            <w:r>
              <w:t>(инициалы, фамилия)</w:t>
            </w:r>
          </w:p>
        </w:tc>
      </w:tr>
      <w:tr w:rsidR="003B7A7F">
        <w:trPr>
          <w:trHeight w:val="240"/>
        </w:trPr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0"/>
              <w:jc w:val="center"/>
            </w:pPr>
            <w:r>
              <w:t>________________________________________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0"/>
            </w:pPr>
            <w:r>
              <w:t>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newncpi0"/>
              <w:jc w:val="right"/>
            </w:pPr>
            <w:r>
              <w:t>__________________</w:t>
            </w:r>
          </w:p>
        </w:tc>
      </w:tr>
      <w:tr w:rsidR="003B7A7F">
        <w:trPr>
          <w:trHeight w:val="240"/>
        </w:trPr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jc w:val="center"/>
            </w:pPr>
            <w:r>
              <w:t>(должность представителя лица, произведшего уничтожение подкарантинной продукции)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7A7F" w:rsidRDefault="003B7A7F">
            <w:pPr>
              <w:pStyle w:val="undline"/>
              <w:ind w:firstLine="476"/>
            </w:pPr>
            <w:r>
              <w:t>(инициалы, фамилия)</w:t>
            </w:r>
          </w:p>
        </w:tc>
      </w:tr>
    </w:tbl>
    <w:p w:rsidR="003B7A7F" w:rsidRDefault="003B7A7F">
      <w:pPr>
        <w:pStyle w:val="endform"/>
      </w:pPr>
      <w:r>
        <w:t> </w:t>
      </w:r>
    </w:p>
    <w:p w:rsidR="003B7A7F" w:rsidRDefault="003B7A7F">
      <w:pPr>
        <w:pStyle w:val="point"/>
      </w:pPr>
      <w:r>
        <w:t> </w:t>
      </w:r>
    </w:p>
    <w:p w:rsidR="00253509" w:rsidRDefault="00253509"/>
    <w:sectPr w:rsidR="00253509" w:rsidSect="003B7A7F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4D" w:rsidRDefault="003F3C4D" w:rsidP="003B7A7F">
      <w:pPr>
        <w:spacing w:after="0" w:line="240" w:lineRule="auto"/>
      </w:pPr>
      <w:r>
        <w:separator/>
      </w:r>
    </w:p>
  </w:endnote>
  <w:endnote w:type="continuationSeparator" w:id="0">
    <w:p w:rsidR="003F3C4D" w:rsidRDefault="003F3C4D" w:rsidP="003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4D" w:rsidRDefault="003F3C4D" w:rsidP="003B7A7F">
      <w:pPr>
        <w:spacing w:after="0" w:line="240" w:lineRule="auto"/>
      </w:pPr>
      <w:r>
        <w:separator/>
      </w:r>
    </w:p>
  </w:footnote>
  <w:footnote w:type="continuationSeparator" w:id="0">
    <w:p w:rsidR="003F3C4D" w:rsidRDefault="003F3C4D" w:rsidP="003B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7F" w:rsidRDefault="003B7A7F" w:rsidP="008454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A7F" w:rsidRDefault="003B7A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7F" w:rsidRPr="003B7A7F" w:rsidRDefault="003B7A7F" w:rsidP="0084544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B7A7F">
      <w:rPr>
        <w:rStyle w:val="a7"/>
        <w:rFonts w:ascii="Times New Roman" w:hAnsi="Times New Roman" w:cs="Times New Roman"/>
        <w:sz w:val="24"/>
      </w:rPr>
      <w:fldChar w:fldCharType="begin"/>
    </w:r>
    <w:r w:rsidRPr="003B7A7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B7A7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B7A7F">
      <w:rPr>
        <w:rStyle w:val="a7"/>
        <w:rFonts w:ascii="Times New Roman" w:hAnsi="Times New Roman" w:cs="Times New Roman"/>
        <w:sz w:val="24"/>
      </w:rPr>
      <w:fldChar w:fldCharType="end"/>
    </w:r>
  </w:p>
  <w:p w:rsidR="003B7A7F" w:rsidRPr="003B7A7F" w:rsidRDefault="003B7A7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7F"/>
    <w:rsid w:val="00253509"/>
    <w:rsid w:val="003B7A7F"/>
    <w:rsid w:val="003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B7A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B7A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3B7A7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B7A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B7A7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B7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3B7A7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B7A7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B7A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B7A7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B7A7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B7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B7A7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7A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B7A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7A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B7A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B7A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B7A7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B7A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B7A7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B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A7F"/>
  </w:style>
  <w:style w:type="paragraph" w:styleId="a5">
    <w:name w:val="footer"/>
    <w:basedOn w:val="a"/>
    <w:link w:val="a6"/>
    <w:uiPriority w:val="99"/>
    <w:unhideWhenUsed/>
    <w:rsid w:val="003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A7F"/>
  </w:style>
  <w:style w:type="character" w:styleId="a7">
    <w:name w:val="page number"/>
    <w:basedOn w:val="a0"/>
    <w:uiPriority w:val="99"/>
    <w:semiHidden/>
    <w:unhideWhenUsed/>
    <w:rsid w:val="003B7A7F"/>
  </w:style>
  <w:style w:type="table" w:styleId="a8">
    <w:name w:val="Table Grid"/>
    <w:basedOn w:val="a1"/>
    <w:uiPriority w:val="59"/>
    <w:rsid w:val="003B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B7A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B7A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3B7A7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3B7A7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B7A7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B7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3B7A7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B7A7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B7A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B7A7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B7A7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B7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B7A7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7A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B7A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B7A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7A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B7A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B7A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B7A7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B7A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B7A7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B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A7F"/>
  </w:style>
  <w:style w:type="paragraph" w:styleId="a5">
    <w:name w:val="footer"/>
    <w:basedOn w:val="a"/>
    <w:link w:val="a6"/>
    <w:uiPriority w:val="99"/>
    <w:unhideWhenUsed/>
    <w:rsid w:val="003B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A7F"/>
  </w:style>
  <w:style w:type="character" w:styleId="a7">
    <w:name w:val="page number"/>
    <w:basedOn w:val="a0"/>
    <w:uiPriority w:val="99"/>
    <w:semiHidden/>
    <w:unhideWhenUsed/>
    <w:rsid w:val="003B7A7F"/>
  </w:style>
  <w:style w:type="table" w:styleId="a8">
    <w:name w:val="Table Grid"/>
    <w:basedOn w:val="a1"/>
    <w:uiPriority w:val="59"/>
    <w:rsid w:val="003B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6844</Characters>
  <Application>Microsoft Office Word</Application>
  <DocSecurity>0</DocSecurity>
  <Lines>171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Ботяновская Наталья</dc:creator>
  <cp:keywords/>
  <dc:description/>
  <cp:lastModifiedBy>Ботяновская Наталья</cp:lastModifiedBy>
  <cp:revision>1</cp:revision>
  <dcterms:created xsi:type="dcterms:W3CDTF">2017-01-27T11:54:00Z</dcterms:created>
  <dcterms:modified xsi:type="dcterms:W3CDTF">2017-01-27T11:54:00Z</dcterms:modified>
</cp:coreProperties>
</file>